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D93BF" w14:textId="4060907D" w:rsidR="00DD4DF5" w:rsidRDefault="00E06C07" w:rsidP="00E06C07">
      <w:pPr>
        <w:pStyle w:val="Heading1"/>
      </w:pPr>
      <w:r>
        <w:rPr>
          <w:rFonts w:hint="eastAsia"/>
        </w:rPr>
        <w:t>GNSS</w:t>
      </w:r>
      <w:r>
        <w:t xml:space="preserve"> </w:t>
      </w:r>
      <w:r>
        <w:rPr>
          <w:rFonts w:hint="eastAsia"/>
        </w:rPr>
        <w:t>Antenna</w:t>
      </w:r>
      <w:r>
        <w:t xml:space="preserve"> </w:t>
      </w:r>
      <w:r>
        <w:rPr>
          <w:rFonts w:hint="eastAsia"/>
        </w:rPr>
        <w:t>Placement</w:t>
      </w:r>
    </w:p>
    <w:p w14:paraId="637BD487" w14:textId="47BB1939" w:rsidR="00E06C07" w:rsidRDefault="00E06C07" w:rsidP="00E06C07">
      <w:r w:rsidRPr="00E06C07">
        <w:t>The antenna receives the GNSS satellite signals and passes them to the receiver. The GNSS signals are spread spectrum signals in the 1575 MHz to 1610 MHz range and do not penetrate conductive or opaque surfaces. Therefore, the antenna must be located outdoors with a clear view of the sky.</w:t>
      </w:r>
    </w:p>
    <w:p w14:paraId="6FC370ED" w14:textId="2D472D87" w:rsidR="00E06C07" w:rsidRDefault="00E06C07" w:rsidP="00E06C07">
      <w:r w:rsidRPr="00E06C07">
        <w:t>GNSS signals can only be received on a direct line of sight between antenna and satellite. The antenna should see as much as possible of the total sky. Seen from the northern hemisphere of the earth, more satellites will be visible in the southern direction rather than in northern direction. The antenna should therefore have open view to the southern sky. If there are obstacles at the installation site, the antenna should be placed south of the obstacles, preferably, in order not to block sky-view to the south.</w:t>
      </w:r>
    </w:p>
    <w:p w14:paraId="4B0AF8E2" w14:textId="78137631" w:rsidR="00B879E8" w:rsidRDefault="00E06C07" w:rsidP="00E06C07">
      <w:r w:rsidRPr="00E06C07">
        <w:t>If the installation site is in the southern hemisphere of the earth, then the statements above are reversed – more satellites will be visible in the northern direction. Near to the equator, it doesn’t matter.</w:t>
      </w:r>
    </w:p>
    <w:p w14:paraId="7E06FA70" w14:textId="4FF04D91" w:rsidR="005D3C58" w:rsidRDefault="005D3C58" w:rsidP="005D3C58">
      <w:pPr>
        <w:pStyle w:val="Heading1"/>
      </w:pPr>
      <w:r>
        <w:rPr>
          <w:rFonts w:hint="eastAsia"/>
        </w:rPr>
        <w:t>IP</w:t>
      </w:r>
      <w:r>
        <w:t xml:space="preserve"> </w:t>
      </w:r>
      <w:r>
        <w:rPr>
          <w:rFonts w:hint="eastAsia"/>
        </w:rPr>
        <w:t>Address</w:t>
      </w:r>
      <w:r>
        <w:t xml:space="preserve"> </w:t>
      </w:r>
      <w:r>
        <w:rPr>
          <w:rFonts w:hint="eastAsia"/>
        </w:rPr>
        <w:t>Modification</w:t>
      </w:r>
    </w:p>
    <w:p w14:paraId="4B3B3859" w14:textId="60A484A5" w:rsidR="005D3C58" w:rsidRDefault="005D3C58" w:rsidP="005D3C58">
      <w:r>
        <w:t>1. Prepare a computer, and insert the network port of the computer into the corresponding device network port to be modified</w:t>
      </w:r>
    </w:p>
    <w:p w14:paraId="1567CE1F" w14:textId="112CBC22" w:rsidR="005D3C58" w:rsidRDefault="005D3C58" w:rsidP="005D3C58">
      <w:r>
        <w:t>2. Run</w:t>
      </w:r>
      <w:r>
        <w:t xml:space="preserve"> </w:t>
      </w:r>
      <w:r>
        <w:rPr>
          <w:rFonts w:hint="eastAsia"/>
        </w:rPr>
        <w:t>the</w:t>
      </w:r>
      <w:r>
        <w:t xml:space="preserve"> NTP </w:t>
      </w:r>
      <w:r>
        <w:rPr>
          <w:rFonts w:hint="eastAsia"/>
        </w:rPr>
        <w:t>Config</w:t>
      </w:r>
      <w:r>
        <w:t xml:space="preserve"> </w:t>
      </w:r>
      <w:r>
        <w:rPr>
          <w:rFonts w:hint="eastAsia"/>
        </w:rPr>
        <w:t>exe</w:t>
      </w:r>
      <w:r>
        <w:t xml:space="preserve"> </w:t>
      </w:r>
      <w:r>
        <w:rPr>
          <w:rFonts w:hint="eastAsia"/>
        </w:rPr>
        <w:t>file</w:t>
      </w:r>
    </w:p>
    <w:p w14:paraId="28EE8562" w14:textId="293A6EA0" w:rsidR="005D3C58" w:rsidRDefault="005D3C58" w:rsidP="005D3C58">
      <w:r>
        <w:t xml:space="preserve">3. The default IP address of the device network interface is 192.168.0.100, so please modify the IP address of the computer to the same network segment as the device. The </w:t>
      </w:r>
      <w:r>
        <w:rPr>
          <w:rFonts w:hint="eastAsia"/>
        </w:rPr>
        <w:t>computer</w:t>
      </w:r>
      <w:r>
        <w:t xml:space="preserve"> </w:t>
      </w:r>
      <w:r>
        <w:t>IP address can be modified as follows: 192.168.0.101, subnet mask 255.255.255.0.</w:t>
      </w:r>
    </w:p>
    <w:p w14:paraId="7E8A8E23" w14:textId="3BC7B739" w:rsidR="005D3C58" w:rsidRDefault="005D3C58" w:rsidP="005D3C58">
      <w:r>
        <w:t xml:space="preserve">4. Click the </w:t>
      </w:r>
      <w:r>
        <w:rPr>
          <w:rFonts w:hint="eastAsia"/>
        </w:rPr>
        <w:t>Search</w:t>
      </w:r>
      <w:r>
        <w:t xml:space="preserve"> </w:t>
      </w:r>
      <w:r>
        <w:t xml:space="preserve">button, the IP address of the device will automatically appear in the edit box at the back. If the IP address </w:t>
      </w:r>
      <w:proofErr w:type="spellStart"/>
      <w:r>
        <w:rPr>
          <w:rFonts w:hint="eastAsia"/>
        </w:rPr>
        <w:t>can</w:t>
      </w:r>
      <w:r>
        <w:t xml:space="preserve"> </w:t>
      </w:r>
      <w:r>
        <w:t>not</w:t>
      </w:r>
      <w:proofErr w:type="spellEnd"/>
      <w:r>
        <w:t xml:space="preserve"> </w:t>
      </w:r>
      <w:r>
        <w:rPr>
          <w:rFonts w:hint="eastAsia"/>
        </w:rPr>
        <w:t>be</w:t>
      </w:r>
      <w:r>
        <w:t xml:space="preserve"> </w:t>
      </w:r>
      <w:r>
        <w:rPr>
          <w:rFonts w:hint="eastAsia"/>
        </w:rPr>
        <w:t>searched</w:t>
      </w:r>
      <w:r>
        <w:t xml:space="preserve">, please check the network connection, or whether the virtual machine and proxy server are installed on the computer. If the above installation is available, please temporarily disable the network in the network settings, and then the IP address can be successfully </w:t>
      </w:r>
      <w:r>
        <w:rPr>
          <w:rFonts w:hint="eastAsia"/>
        </w:rPr>
        <w:t>searched</w:t>
      </w:r>
      <w:r>
        <w:t>.</w:t>
      </w:r>
    </w:p>
    <w:p w14:paraId="3C455CE5" w14:textId="48B64A72" w:rsidR="005D3C58" w:rsidRDefault="005D3C58" w:rsidP="005D3C58">
      <w:r>
        <w:t>5. Double click the</w:t>
      </w:r>
      <w:r w:rsidR="009D3E18">
        <w:t xml:space="preserve"> </w:t>
      </w:r>
      <w:r w:rsidR="009D3E18">
        <w:rPr>
          <w:rFonts w:hint="eastAsia"/>
        </w:rPr>
        <w:t>searched</w:t>
      </w:r>
      <w:r w:rsidR="009D3E18">
        <w:t xml:space="preserve"> </w:t>
      </w:r>
      <w:r>
        <w:t>IP address and it will be automatically added to the edit box behind the network interface connection button,</w:t>
      </w:r>
    </w:p>
    <w:p w14:paraId="28892D58" w14:textId="05B9D98B" w:rsidR="005D3C58" w:rsidRDefault="005D3C58" w:rsidP="005D3C58">
      <w:r>
        <w:t xml:space="preserve">6. Click the </w:t>
      </w:r>
      <w:r w:rsidR="009D3E18">
        <w:rPr>
          <w:rFonts w:hint="eastAsia"/>
        </w:rPr>
        <w:t>NET</w:t>
      </w:r>
      <w:r w:rsidR="009D3E18">
        <w:t xml:space="preserve"> </w:t>
      </w:r>
      <w:r w:rsidR="009D3E18">
        <w:rPr>
          <w:rFonts w:hint="eastAsia"/>
        </w:rPr>
        <w:t>C</w:t>
      </w:r>
      <w:r>
        <w:t>onnec</w:t>
      </w:r>
      <w:r w:rsidR="009D3E18">
        <w:rPr>
          <w:rFonts w:hint="eastAsia"/>
        </w:rPr>
        <w:t>t</w:t>
      </w:r>
      <w:r>
        <w:t xml:space="preserve"> button.</w:t>
      </w:r>
    </w:p>
    <w:p w14:paraId="7CFB9B58" w14:textId="476CF055" w:rsidR="005D3C58" w:rsidRDefault="005D3C58" w:rsidP="005D3C58">
      <w:r>
        <w:t>7. Fill in the gateway address and click the set button.</w:t>
      </w:r>
      <w:bookmarkStart w:id="0" w:name="_GoBack"/>
      <w:bookmarkEnd w:id="0"/>
    </w:p>
    <w:p w14:paraId="5CE98138" w14:textId="394CCD16" w:rsidR="005D3C58" w:rsidRDefault="005D3C58" w:rsidP="005D3C58">
      <w:r>
        <w:t>8. Fill in the subnet mask address and click the set button.</w:t>
      </w:r>
    </w:p>
    <w:p w14:paraId="2FF74739" w14:textId="5264A786" w:rsidR="005D3C58" w:rsidRDefault="005D3C58" w:rsidP="005D3C58">
      <w:r>
        <w:t>9. Fill in the IP address and click the set button.</w:t>
      </w:r>
    </w:p>
    <w:p w14:paraId="4BE1729D" w14:textId="2987AE05" w:rsidR="005D3C58" w:rsidRDefault="005D3C58" w:rsidP="005D3C58">
      <w:r>
        <w:t xml:space="preserve">10. Click the </w:t>
      </w:r>
      <w:r w:rsidR="009D3E18">
        <w:rPr>
          <w:rFonts w:hint="eastAsia"/>
        </w:rPr>
        <w:t>Search</w:t>
      </w:r>
      <w:r w:rsidR="009D3E18">
        <w:t xml:space="preserve"> </w:t>
      </w:r>
      <w:r>
        <w:t xml:space="preserve">button, and the newly set IP will be </w:t>
      </w:r>
      <w:r w:rsidR="009D3E18">
        <w:rPr>
          <w:rFonts w:hint="eastAsia"/>
        </w:rPr>
        <w:t>searched</w:t>
      </w:r>
      <w:r>
        <w:t>.</w:t>
      </w:r>
    </w:p>
    <w:p w14:paraId="733BC93D" w14:textId="72169955" w:rsidR="005D3C58" w:rsidRDefault="005D3C58" w:rsidP="005D3C58">
      <w:r>
        <w:t>11. If the new IP address is not in the 192.168.0. * network segment, please modify the IP address of the computer to the same network segment. For example, if the newly modified IP address is 10.40.70.135 and the subnet mask is 255.255.255.192, then the IP address of the computer should be modified to IP 10.40.70.136 and the subnet mask can be 255.255.255.0.</w:t>
      </w:r>
    </w:p>
    <w:p w14:paraId="4F358D92" w14:textId="61AA42B8" w:rsidR="005D3C58" w:rsidRDefault="005D3C58" w:rsidP="005D3C58">
      <w:r>
        <w:lastRenderedPageBreak/>
        <w:t xml:space="preserve">12. Double click the </w:t>
      </w:r>
      <w:r w:rsidR="009D3E18">
        <w:rPr>
          <w:rFonts w:hint="eastAsia"/>
        </w:rPr>
        <w:t>searched</w:t>
      </w:r>
      <w:r w:rsidR="009D3E18">
        <w:t xml:space="preserve"> </w:t>
      </w:r>
      <w:r>
        <w:t xml:space="preserve">IP address, and it will be automatically added to the edit box behind the </w:t>
      </w:r>
      <w:r w:rsidR="009D3E18">
        <w:rPr>
          <w:rFonts w:hint="eastAsia"/>
        </w:rPr>
        <w:t>NET</w:t>
      </w:r>
      <w:r w:rsidR="009D3E18">
        <w:t xml:space="preserve"> </w:t>
      </w:r>
      <w:r w:rsidR="009D3E18">
        <w:rPr>
          <w:rFonts w:hint="eastAsia"/>
        </w:rPr>
        <w:t>Connect</w:t>
      </w:r>
      <w:r w:rsidR="009D3E18">
        <w:t xml:space="preserve"> </w:t>
      </w:r>
      <w:r>
        <w:t xml:space="preserve">button, and then click </w:t>
      </w:r>
      <w:r w:rsidR="009D3E18">
        <w:rPr>
          <w:rFonts w:hint="eastAsia"/>
        </w:rPr>
        <w:t>NET</w:t>
      </w:r>
      <w:r w:rsidR="009D3E18">
        <w:t xml:space="preserve"> </w:t>
      </w:r>
      <w:r w:rsidR="009D3E18">
        <w:rPr>
          <w:rFonts w:hint="eastAsia"/>
        </w:rPr>
        <w:t>Connect</w:t>
      </w:r>
      <w:r w:rsidR="009D3E18">
        <w:t xml:space="preserve"> button</w:t>
      </w:r>
      <w:r>
        <w:t>.</w:t>
      </w:r>
    </w:p>
    <w:p w14:paraId="50DCA5DE" w14:textId="73F18505" w:rsidR="005D3C58" w:rsidRDefault="005D3C58" w:rsidP="005D3C58">
      <w:r>
        <w:t xml:space="preserve">13. </w:t>
      </w:r>
      <w:r w:rsidR="009D3E18">
        <w:rPr>
          <w:rFonts w:hint="eastAsia"/>
        </w:rPr>
        <w:t>Click</w:t>
      </w:r>
      <w:r w:rsidR="009D3E18">
        <w:t xml:space="preserve"> </w:t>
      </w:r>
      <w:r w:rsidR="009D3E18">
        <w:rPr>
          <w:rFonts w:hint="eastAsia"/>
        </w:rPr>
        <w:t>the</w:t>
      </w:r>
      <w:r w:rsidR="009D3E18">
        <w:t xml:space="preserve"> Query button to c</w:t>
      </w:r>
      <w:r>
        <w:t>heck whether the setting</w:t>
      </w:r>
      <w:r w:rsidR="009D3E18">
        <w:t>s</w:t>
      </w:r>
      <w:r>
        <w:t xml:space="preserve"> </w:t>
      </w:r>
      <w:r w:rsidR="009D3E18">
        <w:t>are</w:t>
      </w:r>
      <w:r>
        <w:t xml:space="preserve"> consistent with the requirements.</w:t>
      </w:r>
    </w:p>
    <w:p w14:paraId="138912E5" w14:textId="77777777" w:rsidR="004F13E2" w:rsidRPr="005D3C58" w:rsidRDefault="004F13E2" w:rsidP="005D3C58"/>
    <w:sectPr w:rsidR="004F13E2" w:rsidRPr="005D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05"/>
    <w:rsid w:val="00090705"/>
    <w:rsid w:val="004F13E2"/>
    <w:rsid w:val="005D3C58"/>
    <w:rsid w:val="009D3E18"/>
    <w:rsid w:val="00B879E8"/>
    <w:rsid w:val="00DD4DF5"/>
    <w:rsid w:val="00E06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4B88"/>
  <w15:chartTrackingRefBased/>
  <w15:docId w15:val="{0B20E5EA-D5E4-40F6-823C-CE335E75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C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Yan</dc:creator>
  <cp:keywords/>
  <dc:description/>
  <cp:lastModifiedBy>Alan Yan</cp:lastModifiedBy>
  <cp:revision>5</cp:revision>
  <dcterms:created xsi:type="dcterms:W3CDTF">2020-01-09T05:27:00Z</dcterms:created>
  <dcterms:modified xsi:type="dcterms:W3CDTF">2020-01-09T05:42:00Z</dcterms:modified>
</cp:coreProperties>
</file>